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0140" w14:textId="632D041E" w:rsidR="00144A86" w:rsidRPr="00144A86" w:rsidRDefault="00144A86" w:rsidP="00144A86">
      <w:pPr>
        <w:spacing w:after="0"/>
        <w:jc w:val="center"/>
        <w:rPr>
          <w:b/>
          <w:bCs/>
          <w:sz w:val="48"/>
          <w:szCs w:val="48"/>
        </w:rPr>
      </w:pPr>
      <w:r w:rsidRPr="00144A86">
        <w:rPr>
          <w:b/>
          <w:bCs/>
          <w:sz w:val="48"/>
          <w:szCs w:val="48"/>
        </w:rPr>
        <w:t>W. D. HARTLEY ELEMENTARY</w:t>
      </w:r>
    </w:p>
    <w:p w14:paraId="1A67B99C" w14:textId="067C42F9" w:rsidR="00144A86" w:rsidRPr="00144A86" w:rsidRDefault="00144A86" w:rsidP="00144A86">
      <w:pPr>
        <w:spacing w:after="0"/>
        <w:jc w:val="center"/>
        <w:rPr>
          <w:b/>
          <w:bCs/>
          <w:sz w:val="40"/>
          <w:szCs w:val="40"/>
        </w:rPr>
      </w:pPr>
      <w:r w:rsidRPr="00144A86">
        <w:rPr>
          <w:b/>
          <w:bCs/>
          <w:sz w:val="40"/>
          <w:szCs w:val="40"/>
        </w:rPr>
        <w:t>SAC MINUTES</w:t>
      </w:r>
    </w:p>
    <w:p w14:paraId="7BEC41EC" w14:textId="0321D134" w:rsidR="00144A86" w:rsidRPr="00144A86" w:rsidRDefault="00144A86" w:rsidP="00144A86">
      <w:pPr>
        <w:spacing w:after="0"/>
        <w:jc w:val="center"/>
        <w:rPr>
          <w:b/>
          <w:bCs/>
          <w:sz w:val="28"/>
          <w:szCs w:val="28"/>
        </w:rPr>
      </w:pPr>
      <w:r w:rsidRPr="00144A86">
        <w:rPr>
          <w:b/>
          <w:bCs/>
          <w:sz w:val="28"/>
          <w:szCs w:val="28"/>
        </w:rPr>
        <w:t>1 OCTOBER 2024</w:t>
      </w:r>
    </w:p>
    <w:p w14:paraId="565D3ADE" w14:textId="7A22F703" w:rsidR="00144A86" w:rsidRDefault="00144A86" w:rsidP="00144A86">
      <w:pPr>
        <w:spacing w:after="0"/>
        <w:jc w:val="center"/>
        <w:rPr>
          <w:b/>
          <w:bCs/>
          <w:sz w:val="28"/>
          <w:szCs w:val="28"/>
        </w:rPr>
      </w:pPr>
      <w:r w:rsidRPr="00144A86">
        <w:rPr>
          <w:b/>
          <w:bCs/>
          <w:sz w:val="28"/>
          <w:szCs w:val="28"/>
        </w:rPr>
        <w:t>MEDIA CENTER</w:t>
      </w:r>
    </w:p>
    <w:p w14:paraId="3E66EA9B" w14:textId="77777777" w:rsidR="00144A86" w:rsidRDefault="00144A86" w:rsidP="00144A86">
      <w:pPr>
        <w:spacing w:after="0"/>
        <w:jc w:val="center"/>
        <w:rPr>
          <w:b/>
          <w:bCs/>
          <w:sz w:val="28"/>
          <w:szCs w:val="28"/>
        </w:rPr>
      </w:pPr>
    </w:p>
    <w:p w14:paraId="60C9CC14" w14:textId="17E0534F" w:rsidR="00144A86" w:rsidRDefault="00144A86" w:rsidP="00144A86">
      <w:pPr>
        <w:spacing w:after="0"/>
        <w:rPr>
          <w:b/>
          <w:bCs/>
          <w:sz w:val="28"/>
          <w:szCs w:val="28"/>
        </w:rPr>
      </w:pPr>
      <w:r>
        <w:rPr>
          <w:b/>
          <w:bCs/>
          <w:sz w:val="28"/>
          <w:szCs w:val="28"/>
        </w:rPr>
        <w:t>CALL TO ORDER: The meeting was called to order at 3:15 p.m. by SAC Chair, Amber Kerly.</w:t>
      </w:r>
    </w:p>
    <w:p w14:paraId="2766586F" w14:textId="77777777" w:rsidR="00144A86" w:rsidRDefault="00144A86" w:rsidP="00144A86">
      <w:pPr>
        <w:spacing w:after="0"/>
        <w:rPr>
          <w:b/>
          <w:bCs/>
          <w:sz w:val="28"/>
          <w:szCs w:val="28"/>
        </w:rPr>
      </w:pPr>
    </w:p>
    <w:p w14:paraId="33892754" w14:textId="77777777" w:rsidR="00144A86" w:rsidRDefault="00144A86" w:rsidP="00144A86">
      <w:pPr>
        <w:spacing w:after="0"/>
        <w:rPr>
          <w:b/>
          <w:bCs/>
          <w:sz w:val="28"/>
          <w:szCs w:val="28"/>
        </w:rPr>
      </w:pPr>
      <w:r>
        <w:rPr>
          <w:b/>
          <w:bCs/>
          <w:sz w:val="28"/>
          <w:szCs w:val="28"/>
        </w:rPr>
        <w:t xml:space="preserve">SAC BUSINESS:  </w:t>
      </w:r>
    </w:p>
    <w:p w14:paraId="76F5356F" w14:textId="53D4C834" w:rsidR="00144A86" w:rsidRDefault="00144A86" w:rsidP="00144A86">
      <w:pPr>
        <w:spacing w:after="0"/>
        <w:ind w:firstLine="720"/>
        <w:rPr>
          <w:b/>
          <w:bCs/>
          <w:sz w:val="28"/>
          <w:szCs w:val="28"/>
        </w:rPr>
      </w:pPr>
      <w:r>
        <w:rPr>
          <w:b/>
          <w:bCs/>
          <w:sz w:val="28"/>
          <w:szCs w:val="28"/>
        </w:rPr>
        <w:t>MINUTES: The minutes of the September meeting were distributed and read.  Lynn Pagano moved to approve the minutes as submitted.  Rachael McKenny seconded the motion.  The minutes were unanimously approved.</w:t>
      </w:r>
    </w:p>
    <w:p w14:paraId="0A3F3192" w14:textId="187F107D" w:rsidR="00144A86" w:rsidRDefault="00144A86" w:rsidP="00144A86">
      <w:pPr>
        <w:spacing w:after="0"/>
        <w:ind w:firstLine="720"/>
        <w:rPr>
          <w:b/>
          <w:bCs/>
          <w:sz w:val="28"/>
          <w:szCs w:val="28"/>
        </w:rPr>
      </w:pPr>
      <w:r>
        <w:rPr>
          <w:b/>
          <w:bCs/>
          <w:sz w:val="28"/>
          <w:szCs w:val="28"/>
        </w:rPr>
        <w:t>BUDGET: SAC Chair Amber Kerly reported that there was a balance of $1</w:t>
      </w:r>
      <w:r w:rsidR="00CA7031">
        <w:rPr>
          <w:b/>
          <w:bCs/>
          <w:sz w:val="28"/>
          <w:szCs w:val="28"/>
        </w:rPr>
        <w:t>3</w:t>
      </w:r>
      <w:r>
        <w:rPr>
          <w:b/>
          <w:bCs/>
          <w:sz w:val="28"/>
          <w:szCs w:val="28"/>
        </w:rPr>
        <w:t>,301.06 in the SAC Budget.</w:t>
      </w:r>
    </w:p>
    <w:p w14:paraId="02E22931" w14:textId="77777777" w:rsidR="00144A86" w:rsidRDefault="00144A86" w:rsidP="00144A86">
      <w:pPr>
        <w:spacing w:after="0"/>
        <w:rPr>
          <w:b/>
          <w:bCs/>
          <w:sz w:val="28"/>
          <w:szCs w:val="28"/>
        </w:rPr>
      </w:pPr>
    </w:p>
    <w:p w14:paraId="3F14D73E" w14:textId="3938420F" w:rsidR="00144A86" w:rsidRDefault="00144A86" w:rsidP="00144A86">
      <w:pPr>
        <w:spacing w:after="0"/>
        <w:rPr>
          <w:b/>
          <w:bCs/>
          <w:sz w:val="28"/>
          <w:szCs w:val="28"/>
        </w:rPr>
      </w:pPr>
      <w:r>
        <w:rPr>
          <w:b/>
          <w:bCs/>
          <w:sz w:val="28"/>
          <w:szCs w:val="28"/>
        </w:rPr>
        <w:t>PRINCIPAL’S REPORT:</w:t>
      </w:r>
    </w:p>
    <w:p w14:paraId="60835750" w14:textId="07A26D36" w:rsidR="00144A86" w:rsidRDefault="00144A86" w:rsidP="00144A86">
      <w:pPr>
        <w:spacing w:after="0"/>
        <w:rPr>
          <w:b/>
          <w:bCs/>
          <w:sz w:val="28"/>
          <w:szCs w:val="28"/>
        </w:rPr>
      </w:pPr>
      <w:r>
        <w:rPr>
          <w:b/>
          <w:bCs/>
          <w:sz w:val="28"/>
          <w:szCs w:val="28"/>
        </w:rPr>
        <w:tab/>
        <w:t xml:space="preserve">As part of Title I requirements, Principal Nikki Appelquist gave a </w:t>
      </w:r>
      <w:r w:rsidR="00231AEA">
        <w:rPr>
          <w:b/>
          <w:bCs/>
          <w:sz w:val="28"/>
          <w:szCs w:val="28"/>
        </w:rPr>
        <w:t>Title 1 Parent Meeting PowerPoint presentation.  Some of the highlights covered in the PPt were:</w:t>
      </w:r>
    </w:p>
    <w:p w14:paraId="14D2D9A0" w14:textId="09EB721E" w:rsidR="00231AEA" w:rsidRDefault="00231AEA" w:rsidP="00231AEA">
      <w:pPr>
        <w:pStyle w:val="ListParagraph"/>
        <w:numPr>
          <w:ilvl w:val="0"/>
          <w:numId w:val="1"/>
        </w:numPr>
        <w:spacing w:after="0"/>
        <w:rPr>
          <w:b/>
          <w:bCs/>
          <w:sz w:val="28"/>
          <w:szCs w:val="28"/>
        </w:rPr>
      </w:pPr>
      <w:r>
        <w:rPr>
          <w:b/>
          <w:bCs/>
          <w:sz w:val="28"/>
          <w:szCs w:val="28"/>
        </w:rPr>
        <w:t xml:space="preserve"> Title 1 funds are based on the number of free / reduced lunches served at a school.  The funds come from the federal government → state government → to school districts → individual schools.  The FOCUS of Title 1 funds is the academic needs of the students.  There are 16 title 1 public schools in SJC and 3 charter schools (non-religious).</w:t>
      </w:r>
    </w:p>
    <w:p w14:paraId="269048FF" w14:textId="69671417" w:rsidR="00231AEA" w:rsidRDefault="00231AEA" w:rsidP="00231AEA">
      <w:pPr>
        <w:pStyle w:val="ListParagraph"/>
        <w:numPr>
          <w:ilvl w:val="0"/>
          <w:numId w:val="1"/>
        </w:numPr>
        <w:spacing w:after="0"/>
        <w:rPr>
          <w:b/>
          <w:bCs/>
          <w:sz w:val="28"/>
          <w:szCs w:val="28"/>
        </w:rPr>
      </w:pPr>
      <w:r>
        <w:rPr>
          <w:b/>
          <w:bCs/>
          <w:sz w:val="28"/>
          <w:szCs w:val="28"/>
        </w:rPr>
        <w:t xml:space="preserve">Instruction is imparted in both whole-group and small-group </w:t>
      </w:r>
      <w:r w:rsidR="008757A5">
        <w:rPr>
          <w:b/>
          <w:bCs/>
          <w:sz w:val="28"/>
          <w:szCs w:val="28"/>
        </w:rPr>
        <w:t>settings.</w:t>
      </w:r>
    </w:p>
    <w:p w14:paraId="138F59B9" w14:textId="71CCC6C9" w:rsidR="00231AEA" w:rsidRDefault="008757A5" w:rsidP="00231AEA">
      <w:pPr>
        <w:pStyle w:val="ListParagraph"/>
        <w:numPr>
          <w:ilvl w:val="0"/>
          <w:numId w:val="1"/>
        </w:numPr>
        <w:spacing w:after="0"/>
        <w:rPr>
          <w:b/>
          <w:bCs/>
          <w:sz w:val="28"/>
          <w:szCs w:val="28"/>
        </w:rPr>
      </w:pPr>
      <w:r>
        <w:rPr>
          <w:b/>
          <w:bCs/>
          <w:sz w:val="28"/>
          <w:szCs w:val="28"/>
        </w:rPr>
        <w:t xml:space="preserve">At WDH, </w:t>
      </w:r>
      <w:r w:rsidR="00231AEA">
        <w:rPr>
          <w:b/>
          <w:bCs/>
          <w:sz w:val="28"/>
          <w:szCs w:val="28"/>
        </w:rPr>
        <w:t xml:space="preserve">Title 1 funds </w:t>
      </w:r>
      <w:r>
        <w:rPr>
          <w:b/>
          <w:bCs/>
          <w:sz w:val="28"/>
          <w:szCs w:val="28"/>
        </w:rPr>
        <w:t>have also been used for salaries and benefits for a Behavior Interventionist, a STEM teacher and 2 Parapros (used for small groups instruction).</w:t>
      </w:r>
    </w:p>
    <w:p w14:paraId="6194EFC5" w14:textId="272BC189" w:rsidR="008757A5" w:rsidRDefault="008757A5" w:rsidP="008757A5">
      <w:pPr>
        <w:pStyle w:val="ListParagraph"/>
        <w:numPr>
          <w:ilvl w:val="0"/>
          <w:numId w:val="1"/>
        </w:numPr>
        <w:spacing w:after="0"/>
        <w:rPr>
          <w:b/>
          <w:bCs/>
          <w:sz w:val="28"/>
          <w:szCs w:val="28"/>
        </w:rPr>
      </w:pPr>
      <w:r>
        <w:rPr>
          <w:b/>
          <w:bCs/>
          <w:sz w:val="28"/>
          <w:szCs w:val="28"/>
        </w:rPr>
        <w:t xml:space="preserve">A SIP (School Improvement Plan) is part of the Title 1 requirements.  Also required is a  Parent/Family Engagement Plan at all levels, a School -Parent- Student compact,  and scheduled SAC and Parent Meetings.  </w:t>
      </w:r>
    </w:p>
    <w:p w14:paraId="766E3044" w14:textId="3F7C73B7" w:rsidR="008757A5" w:rsidRDefault="008757A5" w:rsidP="008757A5">
      <w:pPr>
        <w:spacing w:after="0"/>
        <w:rPr>
          <w:b/>
          <w:bCs/>
          <w:sz w:val="28"/>
          <w:szCs w:val="28"/>
        </w:rPr>
      </w:pPr>
    </w:p>
    <w:p w14:paraId="77579001" w14:textId="599C42C0" w:rsidR="008757A5" w:rsidRDefault="008757A5" w:rsidP="008757A5">
      <w:pPr>
        <w:spacing w:after="0"/>
        <w:rPr>
          <w:b/>
          <w:bCs/>
          <w:sz w:val="28"/>
          <w:szCs w:val="28"/>
        </w:rPr>
      </w:pPr>
      <w:r>
        <w:rPr>
          <w:b/>
          <w:bCs/>
          <w:sz w:val="28"/>
          <w:szCs w:val="28"/>
        </w:rPr>
        <w:t>COMMUNITY CONNECTIONS</w:t>
      </w:r>
    </w:p>
    <w:p w14:paraId="1EBE9697" w14:textId="3AAA4E9D" w:rsidR="008757A5" w:rsidRDefault="008757A5" w:rsidP="008757A5">
      <w:pPr>
        <w:pStyle w:val="ListParagraph"/>
        <w:numPr>
          <w:ilvl w:val="0"/>
          <w:numId w:val="2"/>
        </w:numPr>
        <w:spacing w:after="0"/>
        <w:rPr>
          <w:b/>
          <w:bCs/>
          <w:sz w:val="28"/>
          <w:szCs w:val="28"/>
        </w:rPr>
      </w:pPr>
      <w:r>
        <w:rPr>
          <w:b/>
          <w:bCs/>
          <w:sz w:val="28"/>
          <w:szCs w:val="28"/>
        </w:rPr>
        <w:t xml:space="preserve"> Ms. Lisa Calvert</w:t>
      </w:r>
      <w:r w:rsidR="00942427">
        <w:rPr>
          <w:b/>
          <w:bCs/>
          <w:sz w:val="28"/>
          <w:szCs w:val="28"/>
        </w:rPr>
        <w:t>, Youth Librarian at the SE Branch of the SJC Public Library System,</w:t>
      </w:r>
      <w:r>
        <w:rPr>
          <w:b/>
          <w:bCs/>
          <w:sz w:val="28"/>
          <w:szCs w:val="28"/>
        </w:rPr>
        <w:t xml:space="preserve"> updated us on programs that the SE branch of the SJC Public Library is providing in October.  Among these are the LEGO Build Challenge, Thinking </w:t>
      </w:r>
      <w:r>
        <w:rPr>
          <w:b/>
          <w:bCs/>
          <w:sz w:val="28"/>
          <w:szCs w:val="28"/>
        </w:rPr>
        <w:lastRenderedPageBreak/>
        <w:t>Money for Kids</w:t>
      </w:r>
      <w:r w:rsidR="005828D5">
        <w:rPr>
          <w:b/>
          <w:bCs/>
          <w:sz w:val="28"/>
          <w:szCs w:val="28"/>
        </w:rPr>
        <w:t xml:space="preserve"> (a program that introduces financial education to teens), </w:t>
      </w:r>
      <w:r w:rsidR="00942427">
        <w:rPr>
          <w:b/>
          <w:bCs/>
          <w:sz w:val="28"/>
          <w:szCs w:val="28"/>
        </w:rPr>
        <w:t>a STEM program for children, and many other programs for children of all ages.</w:t>
      </w:r>
    </w:p>
    <w:p w14:paraId="5412330B" w14:textId="77777777" w:rsidR="00942427" w:rsidRDefault="00942427" w:rsidP="008757A5">
      <w:pPr>
        <w:pStyle w:val="ListParagraph"/>
        <w:numPr>
          <w:ilvl w:val="0"/>
          <w:numId w:val="2"/>
        </w:numPr>
        <w:spacing w:after="0"/>
        <w:rPr>
          <w:b/>
          <w:bCs/>
          <w:sz w:val="28"/>
          <w:szCs w:val="28"/>
        </w:rPr>
      </w:pPr>
      <w:r>
        <w:rPr>
          <w:b/>
          <w:bCs/>
          <w:sz w:val="28"/>
          <w:szCs w:val="28"/>
        </w:rPr>
        <w:t xml:space="preserve">Ms. Jennifer Collins, District 3 School Board Representative, gave an overview of the 1/2₵ sales surtax and millage referendums on the November ballot.  </w:t>
      </w:r>
    </w:p>
    <w:p w14:paraId="5B0F3FC1" w14:textId="28771768" w:rsidR="00942427" w:rsidRDefault="00942427" w:rsidP="00942427">
      <w:pPr>
        <w:pStyle w:val="ListParagraph"/>
        <w:numPr>
          <w:ilvl w:val="1"/>
          <w:numId w:val="2"/>
        </w:numPr>
        <w:spacing w:after="0"/>
        <w:rPr>
          <w:b/>
          <w:bCs/>
          <w:sz w:val="28"/>
          <w:szCs w:val="28"/>
        </w:rPr>
      </w:pPr>
      <w:r>
        <w:rPr>
          <w:b/>
          <w:bCs/>
          <w:sz w:val="28"/>
          <w:szCs w:val="28"/>
        </w:rPr>
        <w:t>The 1/2₵ sales surtax, if passed, would fund construction, reconstruction and improvement of school facilities, including safety and security improvements and technology upgrades, beginning Jan 1, 2026, and ending December 31, 2035.  Revenue would be shared with charter schools based on their proportionate share of total enrollment and be monitored by a citizen advisory board.</w:t>
      </w:r>
    </w:p>
    <w:p w14:paraId="1707FCBA" w14:textId="4DEA5F16" w:rsidR="00942427" w:rsidRDefault="00942427" w:rsidP="00942427">
      <w:pPr>
        <w:pStyle w:val="ListParagraph"/>
        <w:numPr>
          <w:ilvl w:val="1"/>
          <w:numId w:val="2"/>
        </w:numPr>
        <w:spacing w:after="0"/>
        <w:rPr>
          <w:b/>
          <w:bCs/>
          <w:sz w:val="28"/>
          <w:szCs w:val="28"/>
        </w:rPr>
      </w:pPr>
      <w:r>
        <w:rPr>
          <w:b/>
          <w:bCs/>
          <w:sz w:val="28"/>
          <w:szCs w:val="28"/>
        </w:rPr>
        <w:t>1 millage increase, if passed, would allow the SJCSB to levy additional operating millage of one mill annually for four years begi</w:t>
      </w:r>
      <w:r w:rsidR="00AA4BF2">
        <w:rPr>
          <w:b/>
          <w:bCs/>
          <w:sz w:val="28"/>
          <w:szCs w:val="28"/>
        </w:rPr>
        <w:t>nni</w:t>
      </w:r>
      <w:r>
        <w:rPr>
          <w:b/>
          <w:bCs/>
          <w:sz w:val="28"/>
          <w:szCs w:val="28"/>
        </w:rPr>
        <w:t>ng July 1, 2025</w:t>
      </w:r>
      <w:r w:rsidR="00AA4BF2">
        <w:rPr>
          <w:b/>
          <w:bCs/>
          <w:sz w:val="28"/>
          <w:szCs w:val="28"/>
        </w:rPr>
        <w:t>.  The funds would be used to (a) recruit and retain high-quality teachers and staff by paying competitive compensation as compared to surrounding school districts, (b) continue to invest in school safety and student welfare, including school nurses and special education, and (c) preserve and enhance educational programs, including science, technology, art, music and athletics.</w:t>
      </w:r>
    </w:p>
    <w:p w14:paraId="1665AB5E" w14:textId="77777777" w:rsidR="00AA4BF2" w:rsidRDefault="00AA4BF2" w:rsidP="00AA4BF2">
      <w:pPr>
        <w:pStyle w:val="ListParagraph"/>
        <w:spacing w:after="0"/>
        <w:ind w:left="1080"/>
        <w:rPr>
          <w:b/>
          <w:bCs/>
          <w:sz w:val="28"/>
          <w:szCs w:val="28"/>
        </w:rPr>
      </w:pPr>
    </w:p>
    <w:p w14:paraId="2B67E910" w14:textId="1FED9BDF" w:rsidR="00AA4BF2" w:rsidRDefault="00AA4BF2" w:rsidP="00AA4BF2">
      <w:pPr>
        <w:pStyle w:val="ListParagraph"/>
        <w:spacing w:after="0"/>
        <w:ind w:left="1080"/>
        <w:rPr>
          <w:b/>
          <w:bCs/>
          <w:sz w:val="28"/>
          <w:szCs w:val="28"/>
        </w:rPr>
      </w:pPr>
      <w:r>
        <w:rPr>
          <w:b/>
          <w:bCs/>
          <w:sz w:val="28"/>
          <w:szCs w:val="28"/>
        </w:rPr>
        <w:t>NEXT MEETING: Our next meeting will be held via Teams on November 5, 2024, because it is Election Day. Mrs. Kerly will send out the October minutes prior to the meeting so that they can be approved online.</w:t>
      </w:r>
    </w:p>
    <w:p w14:paraId="772C70BD" w14:textId="77777777" w:rsidR="00AA4BF2" w:rsidRDefault="00AA4BF2" w:rsidP="00AA4BF2">
      <w:pPr>
        <w:pStyle w:val="ListParagraph"/>
        <w:spacing w:after="0"/>
        <w:ind w:left="1080"/>
        <w:rPr>
          <w:b/>
          <w:bCs/>
          <w:sz w:val="28"/>
          <w:szCs w:val="28"/>
        </w:rPr>
      </w:pPr>
    </w:p>
    <w:p w14:paraId="0D779872" w14:textId="3E3EB58F" w:rsidR="00AA4BF2" w:rsidRPr="008757A5" w:rsidRDefault="00AA4BF2" w:rsidP="00AA4BF2">
      <w:pPr>
        <w:pStyle w:val="ListParagraph"/>
        <w:spacing w:after="0"/>
        <w:ind w:left="1080"/>
        <w:rPr>
          <w:b/>
          <w:bCs/>
          <w:sz w:val="28"/>
          <w:szCs w:val="28"/>
        </w:rPr>
      </w:pPr>
      <w:r>
        <w:rPr>
          <w:b/>
          <w:bCs/>
          <w:sz w:val="28"/>
          <w:szCs w:val="28"/>
        </w:rPr>
        <w:t>ADJOURNMENT: Rachael McKenny moved to adjourn the meeting.  Will Russell seconded the motion.  The meeting was adjourned at 3:50 p.m.</w:t>
      </w:r>
    </w:p>
    <w:p w14:paraId="77FF57E8" w14:textId="77777777" w:rsidR="008757A5" w:rsidRPr="008757A5" w:rsidRDefault="008757A5" w:rsidP="008757A5">
      <w:pPr>
        <w:pStyle w:val="ListParagraph"/>
        <w:spacing w:after="0"/>
        <w:ind w:left="1080"/>
        <w:rPr>
          <w:b/>
          <w:bCs/>
          <w:sz w:val="28"/>
          <w:szCs w:val="28"/>
        </w:rPr>
      </w:pPr>
    </w:p>
    <w:p w14:paraId="6B2F7856" w14:textId="77777777" w:rsidR="00144A86" w:rsidRDefault="00144A86" w:rsidP="00144A86">
      <w:pPr>
        <w:spacing w:after="0"/>
        <w:jc w:val="center"/>
      </w:pPr>
    </w:p>
    <w:p w14:paraId="0362E0CA" w14:textId="77777777" w:rsidR="00144A86" w:rsidRDefault="00144A86" w:rsidP="00144A86">
      <w:pPr>
        <w:spacing w:after="0"/>
        <w:jc w:val="center"/>
      </w:pPr>
    </w:p>
    <w:sectPr w:rsidR="00144A86" w:rsidSect="00144A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61A50"/>
    <w:multiLevelType w:val="hybridMultilevel"/>
    <w:tmpl w:val="6270BC26"/>
    <w:lvl w:ilvl="0" w:tplc="995C0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F77726"/>
    <w:multiLevelType w:val="hybridMultilevel"/>
    <w:tmpl w:val="90E04D32"/>
    <w:lvl w:ilvl="0" w:tplc="13C24F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2100178">
    <w:abstractNumId w:val="0"/>
  </w:num>
  <w:num w:numId="2" w16cid:durableId="117087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86"/>
    <w:rsid w:val="00144A86"/>
    <w:rsid w:val="002077D3"/>
    <w:rsid w:val="00231AEA"/>
    <w:rsid w:val="005828D5"/>
    <w:rsid w:val="006A1BE3"/>
    <w:rsid w:val="008757A5"/>
    <w:rsid w:val="0091585E"/>
    <w:rsid w:val="00942427"/>
    <w:rsid w:val="00AA4BF2"/>
    <w:rsid w:val="00CA7031"/>
    <w:rsid w:val="00F9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E53A2"/>
  <w15:chartTrackingRefBased/>
  <w15:docId w15:val="{A4E76EFE-114B-4845-9463-AAA75995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A86"/>
    <w:rPr>
      <w:rFonts w:eastAsiaTheme="majorEastAsia" w:cstheme="majorBidi"/>
      <w:color w:val="272727" w:themeColor="text1" w:themeTint="D8"/>
    </w:rPr>
  </w:style>
  <w:style w:type="paragraph" w:styleId="Title">
    <w:name w:val="Title"/>
    <w:basedOn w:val="Normal"/>
    <w:next w:val="Normal"/>
    <w:link w:val="TitleChar"/>
    <w:uiPriority w:val="10"/>
    <w:qFormat/>
    <w:rsid w:val="00144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A86"/>
    <w:pPr>
      <w:spacing w:before="160"/>
      <w:jc w:val="center"/>
    </w:pPr>
    <w:rPr>
      <w:i/>
      <w:iCs/>
      <w:color w:val="404040" w:themeColor="text1" w:themeTint="BF"/>
    </w:rPr>
  </w:style>
  <w:style w:type="character" w:customStyle="1" w:styleId="QuoteChar">
    <w:name w:val="Quote Char"/>
    <w:basedOn w:val="DefaultParagraphFont"/>
    <w:link w:val="Quote"/>
    <w:uiPriority w:val="29"/>
    <w:rsid w:val="00144A86"/>
    <w:rPr>
      <w:i/>
      <w:iCs/>
      <w:color w:val="404040" w:themeColor="text1" w:themeTint="BF"/>
    </w:rPr>
  </w:style>
  <w:style w:type="paragraph" w:styleId="ListParagraph">
    <w:name w:val="List Paragraph"/>
    <w:basedOn w:val="Normal"/>
    <w:uiPriority w:val="34"/>
    <w:qFormat/>
    <w:rsid w:val="00144A86"/>
    <w:pPr>
      <w:ind w:left="720"/>
      <w:contextualSpacing/>
    </w:pPr>
  </w:style>
  <w:style w:type="character" w:styleId="IntenseEmphasis">
    <w:name w:val="Intense Emphasis"/>
    <w:basedOn w:val="DefaultParagraphFont"/>
    <w:uiPriority w:val="21"/>
    <w:qFormat/>
    <w:rsid w:val="00144A86"/>
    <w:rPr>
      <w:i/>
      <w:iCs/>
      <w:color w:val="0F4761" w:themeColor="accent1" w:themeShade="BF"/>
    </w:rPr>
  </w:style>
  <w:style w:type="paragraph" w:styleId="IntenseQuote">
    <w:name w:val="Intense Quote"/>
    <w:basedOn w:val="Normal"/>
    <w:next w:val="Normal"/>
    <w:link w:val="IntenseQuoteChar"/>
    <w:uiPriority w:val="30"/>
    <w:qFormat/>
    <w:rsid w:val="00144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A86"/>
    <w:rPr>
      <w:i/>
      <w:iCs/>
      <w:color w:val="0F4761" w:themeColor="accent1" w:themeShade="BF"/>
    </w:rPr>
  </w:style>
  <w:style w:type="character" w:styleId="IntenseReference">
    <w:name w:val="Intense Reference"/>
    <w:basedOn w:val="DefaultParagraphFont"/>
    <w:uiPriority w:val="32"/>
    <w:qFormat/>
    <w:rsid w:val="00144A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2739</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Villadoniga</dc:creator>
  <cp:keywords/>
  <dc:description/>
  <cp:lastModifiedBy>Amber K. Kerly</cp:lastModifiedBy>
  <cp:revision>3</cp:revision>
  <dcterms:created xsi:type="dcterms:W3CDTF">2024-10-29T12:21:00Z</dcterms:created>
  <dcterms:modified xsi:type="dcterms:W3CDTF">2024-11-06T12:55:00Z</dcterms:modified>
</cp:coreProperties>
</file>